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6A2013" w:rsidP="006A201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rsidR="006A2013" w:rsidP="006A201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6A2013" w:rsidP="006A2013">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876537">
        <w:rPr>
          <w:rFonts w:ascii="Times New Roman" w:hAnsi="Times New Roman" w:cs="Times New Roman"/>
          <w:sz w:val="24"/>
          <w:szCs w:val="24"/>
        </w:rPr>
        <w:t>/Class</w:t>
      </w:r>
    </w:p>
    <w:p w:rsidR="006A2013" w:rsidP="006A2013">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876537">
        <w:rPr>
          <w:rFonts w:ascii="Times New Roman" w:hAnsi="Times New Roman" w:cs="Times New Roman"/>
          <w:sz w:val="24"/>
          <w:szCs w:val="24"/>
        </w:rPr>
        <w:t>of Submission</w:t>
      </w:r>
    </w:p>
    <w:p w:rsidR="006A2013" w:rsidP="006A2013">
      <w:pPr>
        <w:spacing w:after="0" w:line="480" w:lineRule="auto"/>
        <w:jc w:val="center"/>
        <w:rPr>
          <w:rFonts w:ascii="Times New Roman" w:hAnsi="Times New Roman" w:cs="Times New Roman"/>
          <w:sz w:val="24"/>
          <w:szCs w:val="24"/>
        </w:rPr>
      </w:pPr>
      <w:r w:rsidRPr="006A2013">
        <w:rPr>
          <w:rFonts w:ascii="Times New Roman" w:hAnsi="Times New Roman" w:cs="Times New Roman"/>
          <w:sz w:val="24"/>
          <w:szCs w:val="24"/>
        </w:rPr>
        <w:t>Video Games and Violence</w:t>
      </w:r>
    </w:p>
    <w:p w:rsidR="006A2013" w:rsidRPr="006A2013" w:rsidP="006A2013">
      <w:pPr>
        <w:spacing w:after="0" w:line="480" w:lineRule="auto"/>
        <w:jc w:val="center"/>
        <w:rPr>
          <w:rFonts w:ascii="Times New Roman" w:hAnsi="Times New Roman" w:cs="Times New Roman"/>
          <w:b/>
          <w:sz w:val="24"/>
          <w:szCs w:val="24"/>
        </w:rPr>
      </w:pPr>
      <w:r w:rsidRPr="006A2013">
        <w:rPr>
          <w:rFonts w:ascii="Times New Roman" w:hAnsi="Times New Roman" w:cs="Times New Roman"/>
          <w:b/>
          <w:sz w:val="24"/>
          <w:szCs w:val="24"/>
        </w:rPr>
        <w:t>Introduction</w:t>
      </w:r>
    </w:p>
    <w:p w:rsidR="006A2013" w:rsidP="006A2013">
      <w:pPr>
        <w:spacing w:after="0" w:line="480" w:lineRule="auto"/>
        <w:ind w:firstLine="720"/>
        <w:rPr>
          <w:rFonts w:ascii="Times New Roman" w:hAnsi="Times New Roman" w:cs="Times New Roman"/>
          <w:sz w:val="24"/>
          <w:szCs w:val="24"/>
        </w:rPr>
      </w:pPr>
      <w:r w:rsidRPr="006A2013">
        <w:rPr>
          <w:rFonts w:ascii="Times New Roman" w:hAnsi="Times New Roman" w:cs="Times New Roman"/>
          <w:sz w:val="24"/>
          <w:szCs w:val="24"/>
        </w:rPr>
        <w:t>The debate on whether video games have positive or negative impacts on the development of children and teenagers has changed in the past few years with different people expressing their concerns over the impacts of video game contents on the behavioral and attitude changes of the young players. In the last two decades, advocates of video games have tried to express their optimism of video games as an expressive medium citing that video games should be protected with an appropriate legal framework. However, opponents believe that video games are not only harmful to the development of the young players, but are also one of the primary cause of aggressive behaviours among the players. Therefore, they emphasize on a legal framework and also propose a legislative oversight, which aims at restricting the video games. This paper seeks to examine the relationship between video games and violence based on previous research studies undertaken on the topic. 
</w:t>
      </w:r>
    </w:p>
    <w:p w:rsidR="006A2013" w:rsidRPr="00341374" w:rsidP="005405E1">
      <w:pPr>
        <w:spacing w:after="0" w:line="480" w:lineRule="auto"/>
        <w:jc w:val="center"/>
        <w:rPr>
          <w:rFonts w:ascii="Times New Roman" w:hAnsi="Times New Roman" w:cs="Times New Roman"/>
          <w:b/>
          <w:sz w:val="24"/>
          <w:szCs w:val="24"/>
        </w:rPr>
      </w:pPr>
      <w:r w:rsidRPr="00341374">
        <w:rPr>
          <w:rFonts w:ascii="Times New Roman" w:hAnsi="Times New Roman" w:cs="Times New Roman"/>
          <w:b/>
          <w:sz w:val="24"/>
          <w:szCs w:val="24"/>
        </w:rPr>
        <w:t xml:space="preserve">Scholarly Research on the Possible Negative Effects of </w:t>
      </w:r>
      <w:r w:rsidR="00DB2128">
        <w:rPr>
          <w:rFonts w:ascii="Times New Roman" w:hAnsi="Times New Roman" w:cs="Times New Roman"/>
          <w:b/>
          <w:sz w:val="24"/>
          <w:szCs w:val="24"/>
        </w:rPr>
        <w:t xml:space="preserve">Playing Violent </w:t>
      </w:r>
      <w:r w:rsidRPr="00341374">
        <w:rPr>
          <w:rFonts w:ascii="Times New Roman" w:hAnsi="Times New Roman" w:cs="Times New Roman"/>
          <w:b/>
          <w:sz w:val="24"/>
          <w:szCs w:val="24"/>
        </w:rPr>
        <w:t>Video Games</w:t>
      </w:r>
    </w:p>
    <w:p w:rsidR="00341374" w:rsidP="006A2013">
      <w:pPr>
        <w:spacing w:after="0" w:line="480" w:lineRule="auto"/>
        <w:ind w:firstLine="720"/>
        <w:rPr>
          <w:rFonts w:ascii="Times New Roman" w:hAnsi="Times New Roman" w:cs="Times New Roman"/>
          <w:sz w:val="24"/>
          <w:szCs w:val="24"/>
        </w:rPr>
      </w:pPr>
      <w:r w:rsidRPr="006A2013">
        <w:rPr>
          <w:rFonts w:ascii="Times New Roman" w:hAnsi="Times New Roman" w:cs="Times New Roman"/>
          <w:sz w:val="24"/>
          <w:szCs w:val="24"/>
        </w:rPr>
        <w:t xml:space="preserve">Research studies on the potential impacts of video games have shown that there is a possibility that violent video games could contribute to violent behaviors and aggression among players. Greitemeyer found that violent video game exposure can increase aggression in the player (216). According to the author, despite that some studies have failed to determine the significant effects of violent video games, meta-analyses have shown that violent video games </w:t>
      </w:r>
      <w:r w:rsidRPr="006A2013">
        <w:rPr>
          <w:rFonts w:ascii="Times New Roman" w:hAnsi="Times New Roman" w:cs="Times New Roman"/>
          <w:sz w:val="24"/>
          <w:szCs w:val="24"/>
        </w:rPr>
        <w:t xml:space="preserve">exposure can significantly enhance the player’s accessibility of aggressive thoughts, behaviors and develop hostile impact (Greitemeyer 216). </w:t>
      </w:r>
    </w:p>
    <w:p w:rsidR="00341374" w:rsidP="006A20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Kuh</w:t>
      </w:r>
      <w:r w:rsidRPr="006A2013" w:rsidR="006A2013">
        <w:rPr>
          <w:rFonts w:ascii="Times New Roman" w:hAnsi="Times New Roman" w:cs="Times New Roman"/>
          <w:sz w:val="24"/>
          <w:szCs w:val="24"/>
        </w:rPr>
        <w:t>n et al. also noted in their study that violent video games promote aggression, increases the player's impulsivity, interferes with player's cognition and also minimizes his or her pro-social behavior (1). Kimmig et al. in their study further found that aside from the overall relationship between gaming and negative behaviour, there was a connection between violent video game exposure and isolated behaviors characteristics such as aggression and morality (735). According to Kimmig et al. despite that most studies have emphasizes on the effects of violent video games on a single trait like aggression or morality, but adverse impacts could be determined from a combination of different traits (735). 
</w:t>
      </w:r>
    </w:p>
    <w:p w:rsidR="006A2013" w:rsidRPr="006A2013" w:rsidP="006A201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Kuhn et al. further</w:t>
      </w:r>
      <w:r w:rsidRPr="006A2013">
        <w:rPr>
          <w:rFonts w:ascii="Times New Roman" w:hAnsi="Times New Roman" w:cs="Times New Roman"/>
          <w:sz w:val="24"/>
          <w:szCs w:val="24"/>
        </w:rPr>
        <w:t xml:space="preserve"> noted in their study that both violent and neutral video games may differ in terms of their perceived difficulties or enjoyment by the players, but there is a possibility that each of them has a significant influence on individual's aggressive behavior (4). According to Kimmig et al., the increasing incidences of violence such as mass shootings have created a debate on the potential negative impacts of the violent video games on the young players and teenagers (734). In the United States, the number of time that young people spend playing video games has increased in the past recent years. Kimmig et al. estimate that the young people between the age of 8 years and 18 years spend about 15 hours per week playing video games and the number of boys has surpassed the number of girls engaged in playing video games (734). 
</w:t>
      </w:r>
    </w:p>
    <w:p w:rsidR="006A2013" w:rsidRPr="00341374" w:rsidP="005405E1">
      <w:pPr>
        <w:spacing w:after="0" w:line="480" w:lineRule="auto"/>
        <w:jc w:val="center"/>
        <w:rPr>
          <w:rFonts w:ascii="Times New Roman" w:hAnsi="Times New Roman" w:cs="Times New Roman"/>
          <w:b/>
          <w:sz w:val="24"/>
          <w:szCs w:val="24"/>
        </w:rPr>
      </w:pPr>
      <w:r w:rsidRPr="00341374">
        <w:rPr>
          <w:rFonts w:ascii="Times New Roman" w:hAnsi="Times New Roman" w:cs="Times New Roman"/>
          <w:b/>
          <w:sz w:val="24"/>
          <w:szCs w:val="24"/>
        </w:rPr>
        <w:t>Violent Video Games and Aggression</w:t>
      </w:r>
    </w:p>
    <w:p w:rsidR="006A2013" w:rsidRPr="006A2013" w:rsidP="006A2013">
      <w:pPr>
        <w:spacing w:after="0" w:line="480" w:lineRule="auto"/>
        <w:ind w:firstLine="720"/>
        <w:rPr>
          <w:rFonts w:ascii="Times New Roman" w:hAnsi="Times New Roman" w:cs="Times New Roman"/>
          <w:sz w:val="24"/>
          <w:szCs w:val="24"/>
        </w:rPr>
      </w:pPr>
      <w:r w:rsidRPr="006A2013">
        <w:rPr>
          <w:rFonts w:ascii="Times New Roman" w:hAnsi="Times New Roman" w:cs="Times New Roman"/>
          <w:sz w:val="24"/>
          <w:szCs w:val="24"/>
        </w:rPr>
        <w:t xml:space="preserve">Violent video games have become popular among the young people in the United States today, which raise concerns on whether there is a potential impact of these games on the player’s aggressive behavior.  Most of the research indicates that there is a potential connection between </w:t>
      </w:r>
      <w:r w:rsidRPr="006A2013">
        <w:rPr>
          <w:rFonts w:ascii="Times New Roman" w:hAnsi="Times New Roman" w:cs="Times New Roman"/>
          <w:sz w:val="24"/>
          <w:szCs w:val="24"/>
        </w:rPr>
        <w:t xml:space="preserve">violent video games and the player’s aggressive behavior development.  In their experimental study on the long-term effects of violent video games on the individual’s aggressive behavior, Bushman and Bryan noted that violent video games enhanced the player’s aggression after 24 hours of playing. According to the authors, rumination of the game by the players kept the aggression thoughts and increased their feelings as well as the aggressive behavioral tendencies (Bushman &amp; Bryan 29). </w:t>
      </w:r>
    </w:p>
    <w:p w:rsidR="006A2013" w:rsidRPr="006A2013" w:rsidP="006A2013">
      <w:pPr>
        <w:spacing w:after="0" w:line="480" w:lineRule="auto"/>
        <w:ind w:firstLine="720"/>
        <w:rPr>
          <w:rFonts w:ascii="Times New Roman" w:hAnsi="Times New Roman" w:cs="Times New Roman"/>
          <w:sz w:val="24"/>
          <w:szCs w:val="24"/>
        </w:rPr>
      </w:pPr>
      <w:r w:rsidRPr="006A2013">
        <w:rPr>
          <w:rFonts w:ascii="Times New Roman" w:hAnsi="Times New Roman" w:cs="Times New Roman"/>
          <w:sz w:val="24"/>
          <w:szCs w:val="24"/>
        </w:rPr>
        <w:t>Most of the studies have examined the impacts of violent video games on player's aggression but majority of them have focused on the short-term effects. Bushman and Bryan's study, however, tried to provide a study on the long-term impacts of violent video game exposure. In their study, the authors tried to determine whether the effects of aggression lasted longer than 20 minutes after the video game had been turned off. According to Bushman and Bryan, theoretical studies such ass cognitive neassociation have shown that rumination can increase the aggressive thoughts, feelings and behavio</w:t>
      </w:r>
      <w:r w:rsidR="00017A58">
        <w:rPr>
          <w:rFonts w:ascii="Times New Roman" w:hAnsi="Times New Roman" w:cs="Times New Roman"/>
          <w:sz w:val="24"/>
          <w:szCs w:val="24"/>
        </w:rPr>
        <w:t>u</w:t>
      </w:r>
      <w:r w:rsidRPr="006A2013">
        <w:rPr>
          <w:rFonts w:ascii="Times New Roman" w:hAnsi="Times New Roman" w:cs="Times New Roman"/>
          <w:sz w:val="24"/>
          <w:szCs w:val="24"/>
        </w:rPr>
        <w:t xml:space="preserve">ral tendencies of the players (29). Their study also confirmed the same finding that rumination can increase the player’s aggressive behavior and thoughts. Hollingdale and Tobias further noted in their study of impacts of online video games on the levels of aggression that violent video games increased player’s aggression (2). Like other scholars who support the cognitive neoassociation theory, Greitemeyer also found that descriptive studies and intercorrelation measures indicated that there was a potential impact on the level of aggression of violent video game players and their friends (217). According to the author, aggressive behaviors in violent video game players alongside their friends were positively related (Greitemeyer 217). All these studies seem to suggest that children’s thoughts and actions tend to become more aggressive as they continue playing more violent video games. </w:t>
      </w:r>
    </w:p>
    <w:p w:rsidR="006A2013" w:rsidRPr="00341374" w:rsidP="005F12E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Violent Online Games with </w:t>
      </w:r>
      <w:r w:rsidRPr="00341374">
        <w:rPr>
          <w:rFonts w:ascii="Times New Roman" w:hAnsi="Times New Roman" w:cs="Times New Roman"/>
          <w:b/>
          <w:sz w:val="24"/>
          <w:szCs w:val="24"/>
        </w:rPr>
        <w:t xml:space="preserve">Massive Number of Users vs. </w:t>
      </w:r>
      <w:r>
        <w:rPr>
          <w:rFonts w:ascii="Times New Roman" w:hAnsi="Times New Roman" w:cs="Times New Roman"/>
          <w:b/>
          <w:sz w:val="24"/>
          <w:szCs w:val="24"/>
        </w:rPr>
        <w:t xml:space="preserve">Games with a </w:t>
      </w:r>
      <w:r w:rsidRPr="00341374">
        <w:rPr>
          <w:rFonts w:ascii="Times New Roman" w:hAnsi="Times New Roman" w:cs="Times New Roman"/>
          <w:b/>
          <w:sz w:val="24"/>
          <w:szCs w:val="24"/>
        </w:rPr>
        <w:t>Single User</w:t>
      </w:r>
    </w:p>
    <w:p w:rsidR="00341374" w:rsidP="006A2013">
      <w:pPr>
        <w:spacing w:after="0" w:line="480" w:lineRule="auto"/>
        <w:ind w:firstLine="720"/>
        <w:rPr>
          <w:rFonts w:ascii="Times New Roman" w:hAnsi="Times New Roman" w:cs="Times New Roman"/>
          <w:sz w:val="24"/>
          <w:szCs w:val="24"/>
        </w:rPr>
      </w:pPr>
      <w:r w:rsidRPr="006A2013">
        <w:rPr>
          <w:rFonts w:ascii="Times New Roman" w:hAnsi="Times New Roman" w:cs="Times New Roman"/>
          <w:sz w:val="24"/>
          <w:szCs w:val="24"/>
        </w:rPr>
        <w:t xml:space="preserve">Recent studies have indicated that violent video games have aggressive impacts on the player and his friends. This means that massive number of users is more exposed to aggression than single users. Hollingdale and Tobias used the General Aggression Model (GAM) to determine the levels of aggression on teenage players and they noted that in regards to the negative effects of violent video games, players become more aggressive when playing against a human opponent than when playing against a computer opponent (2). In this study, the authors further found that even player who played online violent video games against a human opponent developed more aggression. </w:t>
      </w:r>
    </w:p>
    <w:p w:rsidR="006A2013" w:rsidRPr="006A2013" w:rsidP="006A2013">
      <w:pPr>
        <w:spacing w:after="0" w:line="480" w:lineRule="auto"/>
        <w:ind w:firstLine="720"/>
        <w:rPr>
          <w:rFonts w:ascii="Times New Roman" w:hAnsi="Times New Roman" w:cs="Times New Roman"/>
          <w:sz w:val="24"/>
          <w:szCs w:val="24"/>
        </w:rPr>
      </w:pPr>
      <w:r w:rsidRPr="006A2013">
        <w:rPr>
          <w:rFonts w:ascii="Times New Roman" w:hAnsi="Times New Roman" w:cs="Times New Roman"/>
          <w:sz w:val="24"/>
          <w:szCs w:val="24"/>
        </w:rPr>
        <w:t>Therefore, in this case, both single user and massive number of users could develop the same level of aggression as long as they are playing against a human opponent. However, it also means that single users are less exposed to aggression when playing against a computer compared to a massive number of users playing against the computer. Greitemeyer also noted the same findings that violent video game players developed aggressive behaviors equally with their friends (217). This means that a massive number of users are exposed to more aggressive behaviour than single users. With technological development, people can play the same game online against each other even if they are not in the same location. However, as Hollingdale and Tobias explain, the fact that they are playing against each other could increase their aggressive behavior tendencies (2).
</w:t>
      </w:r>
    </w:p>
    <w:p w:rsidR="006A2013" w:rsidRPr="00341374" w:rsidP="005F12EE">
      <w:pPr>
        <w:spacing w:after="0" w:line="480" w:lineRule="auto"/>
        <w:jc w:val="center"/>
        <w:rPr>
          <w:rFonts w:ascii="Times New Roman" w:hAnsi="Times New Roman" w:cs="Times New Roman"/>
          <w:b/>
          <w:sz w:val="24"/>
          <w:szCs w:val="24"/>
        </w:rPr>
      </w:pPr>
      <w:r w:rsidRPr="00341374">
        <w:rPr>
          <w:rFonts w:ascii="Times New Roman" w:hAnsi="Times New Roman" w:cs="Times New Roman"/>
          <w:b/>
          <w:sz w:val="24"/>
          <w:szCs w:val="24"/>
        </w:rPr>
        <w:t>Regulating Child’s Video Game Playing</w:t>
      </w:r>
      <w:r w:rsidR="005F12EE">
        <w:rPr>
          <w:rFonts w:ascii="Times New Roman" w:hAnsi="Times New Roman" w:cs="Times New Roman"/>
          <w:b/>
          <w:sz w:val="24"/>
          <w:szCs w:val="24"/>
        </w:rPr>
        <w:t xml:space="preserve"> as a Parent</w:t>
      </w:r>
    </w:p>
    <w:p w:rsidR="006A2013" w:rsidRPr="006A2013" w:rsidP="006A2013">
      <w:pPr>
        <w:spacing w:after="0" w:line="480" w:lineRule="auto"/>
        <w:ind w:firstLine="720"/>
        <w:rPr>
          <w:rFonts w:ascii="Times New Roman" w:hAnsi="Times New Roman" w:cs="Times New Roman"/>
          <w:sz w:val="24"/>
          <w:szCs w:val="24"/>
        </w:rPr>
      </w:pPr>
      <w:r w:rsidRPr="006A2013">
        <w:rPr>
          <w:rFonts w:ascii="Times New Roman" w:hAnsi="Times New Roman" w:cs="Times New Roman"/>
          <w:sz w:val="24"/>
          <w:szCs w:val="24"/>
        </w:rPr>
        <w:t xml:space="preserve">Gaming addiction is easy to note as they are mostly focused on the video games than any other game. Such children would rather play video games than go out and play with a ball with his or her friends. However, understanding the potential positive and negative effects of video games could help parents regulate how their children get exposed to these games. According to </w:t>
      </w:r>
      <w:r w:rsidRPr="006A2013">
        <w:rPr>
          <w:rFonts w:ascii="Times New Roman" w:hAnsi="Times New Roman" w:cs="Times New Roman"/>
          <w:sz w:val="24"/>
          <w:szCs w:val="24"/>
        </w:rPr>
        <w:t>Carnagey and Craig, the contents of video games continue to change drastically with the changes in the technology (2). In the last decades, several games have changed their contents including the Atari game, which used to be less violent. Carnagey and Craig argue that about 89% of the video games currently contain violent contents and about 50% contain serious violent actions towards the other game character in the game (2). However, surprisingly, research indicates that children, especially those within the 4</w:t>
      </w:r>
      <w:r w:rsidRPr="006A2013">
        <w:rPr>
          <w:rFonts w:ascii="Times New Roman" w:hAnsi="Times New Roman" w:cs="Times New Roman"/>
          <w:sz w:val="24"/>
          <w:szCs w:val="24"/>
          <w:vertAlign w:val="superscript"/>
        </w:rPr>
        <w:t>th</w:t>
      </w:r>
      <w:r w:rsidRPr="006A2013">
        <w:rPr>
          <w:rFonts w:ascii="Times New Roman" w:hAnsi="Times New Roman" w:cs="Times New Roman"/>
          <w:sz w:val="24"/>
          <w:szCs w:val="24"/>
        </w:rPr>
        <w:t xml:space="preserve"> grade and 8</w:t>
      </w:r>
      <w:r w:rsidRPr="006A2013">
        <w:rPr>
          <w:rFonts w:ascii="Times New Roman" w:hAnsi="Times New Roman" w:cs="Times New Roman"/>
          <w:sz w:val="24"/>
          <w:szCs w:val="24"/>
          <w:vertAlign w:val="superscript"/>
        </w:rPr>
        <w:t>th</w:t>
      </w:r>
      <w:r w:rsidRPr="006A2013">
        <w:rPr>
          <w:rFonts w:ascii="Times New Roman" w:hAnsi="Times New Roman" w:cs="Times New Roman"/>
          <w:sz w:val="24"/>
          <w:szCs w:val="24"/>
        </w:rPr>
        <w:t xml:space="preserve"> grade have a high tendency of getting attracted to games with themes associated with human violence and fantasy violence (Carnagey &amp; Craig 2). After understanding this connection, I would regulate how children in different ages play games in the following ways:</w:t>
      </w:r>
    </w:p>
    <w:p w:rsidR="006A2013" w:rsidRPr="006A2013" w:rsidP="006A2013">
      <w:pPr>
        <w:spacing w:after="0" w:line="480" w:lineRule="auto"/>
        <w:ind w:firstLine="720"/>
        <w:rPr>
          <w:rFonts w:ascii="Times New Roman" w:hAnsi="Times New Roman" w:cs="Times New Roman"/>
          <w:sz w:val="24"/>
          <w:szCs w:val="24"/>
        </w:rPr>
      </w:pPr>
      <w:r w:rsidRPr="006A2013">
        <w:rPr>
          <w:rFonts w:ascii="Times New Roman" w:hAnsi="Times New Roman" w:cs="Times New Roman"/>
          <w:sz w:val="24"/>
          <w:szCs w:val="24"/>
        </w:rPr>
        <w:t>First, I would choose the kind of games that the child plays, especially those between age 5 and 10 years because they may not be aware of the potential impacts of video game content that they play. Children at this age are just curious of the games that they fantasize about or heard their friends at school talking about. As a parent, it is my responsibility to know what content of online or video games that my child access. Playing the game to determine its content and level of aggressive impact would greatly assist in helping the child between the age of 5 and 10 years select the right game. I would not deny the child the game, because there are potential benefits associated with video games. 
</w:t>
      </w:r>
    </w:p>
    <w:p w:rsidR="006A2013" w:rsidRPr="006A2013" w:rsidP="006A2013">
      <w:pPr>
        <w:spacing w:after="0" w:line="480" w:lineRule="auto"/>
        <w:ind w:firstLine="720"/>
        <w:rPr>
          <w:rFonts w:ascii="Times New Roman" w:hAnsi="Times New Roman" w:cs="Times New Roman"/>
          <w:sz w:val="24"/>
          <w:szCs w:val="24"/>
        </w:rPr>
      </w:pPr>
      <w:r w:rsidRPr="006A2013">
        <w:rPr>
          <w:rFonts w:ascii="Times New Roman" w:hAnsi="Times New Roman" w:cs="Times New Roman"/>
          <w:sz w:val="24"/>
          <w:szCs w:val="24"/>
        </w:rPr>
        <w:t>Secondly, for children above 10 years like a 15-year old child, they can choose their games, but as a parent, I will have to minimize the time he or she is exposed to the games. As Kimmig et al. found in their study, the time young children and teenagers between the ages of 8 to 18 years spend on video games is rapidly increasing (1). As a result, this increases the level of exposure to aggression and other negative impacts of violent video games. Deciding on the content for children could also be an appropriate approach for a 15-year old child. 
</w:t>
      </w:r>
    </w:p>
    <w:p w:rsidR="006A2013" w:rsidRPr="00341374" w:rsidP="00341374">
      <w:pPr>
        <w:spacing w:after="0" w:line="480" w:lineRule="auto"/>
        <w:jc w:val="center"/>
        <w:rPr>
          <w:rFonts w:ascii="Times New Roman" w:hAnsi="Times New Roman" w:cs="Times New Roman"/>
          <w:b/>
          <w:sz w:val="24"/>
          <w:szCs w:val="24"/>
        </w:rPr>
      </w:pPr>
      <w:r w:rsidRPr="00341374">
        <w:rPr>
          <w:rFonts w:ascii="Times New Roman" w:hAnsi="Times New Roman" w:cs="Times New Roman"/>
          <w:b/>
          <w:sz w:val="24"/>
          <w:szCs w:val="24"/>
        </w:rPr>
        <w:t>Conclusion</w:t>
      </w:r>
    </w:p>
    <w:p w:rsidR="00341374" w:rsidP="00475278">
      <w:pPr>
        <w:spacing w:after="0" w:line="480" w:lineRule="auto"/>
        <w:ind w:firstLine="720"/>
        <w:rPr>
          <w:rFonts w:ascii="Times New Roman" w:hAnsi="Times New Roman" w:cs="Times New Roman"/>
          <w:sz w:val="24"/>
          <w:szCs w:val="24"/>
        </w:rPr>
      </w:pPr>
      <w:r w:rsidRPr="006A2013">
        <w:rPr>
          <w:rFonts w:ascii="Times New Roman" w:hAnsi="Times New Roman" w:cs="Times New Roman"/>
          <w:sz w:val="24"/>
          <w:szCs w:val="24"/>
        </w:rPr>
        <w:t>In overall, studies have shown that there is a potential connection between violent video games and aggressive behaviour among the players, especially children and teenagers. This research has reviewed different research studies on the impacts of violent video games and aggression and confirmed that there is a link between violent video games and certain antisocial behavior traits such as lack of empathy or aggression as well as interpersonal-affective deficits. Therefore, parents need to consider the increasing and extensive exposure of children to violent video games. It is of utmost for parents to choose the video game content that their children play to minimize the cases of aggressive behavior.
</w:t>
      </w:r>
    </w:p>
    <w:p w:rsidR="00876537" w:rsidP="00341374">
      <w:pPr>
        <w:spacing w:after="0"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341374" w:rsidP="0034137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341374" w:rsidRPr="00C81944" w:rsidP="00341374">
      <w:pPr>
        <w:spacing w:after="0" w:line="480" w:lineRule="auto"/>
        <w:ind w:left="720" w:hanging="720"/>
        <w:rPr>
          <w:rFonts w:ascii="Times New Roman" w:hAnsi="Times New Roman" w:cs="Times New Roman"/>
          <w:color w:val="222222"/>
          <w:sz w:val="24"/>
          <w:szCs w:val="24"/>
          <w:shd w:val="clear" w:color="auto" w:fill="FFFFFF"/>
        </w:rPr>
      </w:pPr>
      <w:r w:rsidRPr="00C81944">
        <w:rPr>
          <w:rFonts w:ascii="Times New Roman" w:hAnsi="Times New Roman" w:cs="Times New Roman"/>
          <w:color w:val="222222"/>
          <w:sz w:val="24"/>
          <w:szCs w:val="24"/>
          <w:shd w:val="clear" w:color="auto" w:fill="FFFFFF"/>
        </w:rPr>
        <w:t>Bushman, Brad J., and Bryan Gibson. "Violent video games cause an increase in aggression long after the game has been turned off." </w:t>
      </w:r>
      <w:r w:rsidRPr="00C81944">
        <w:rPr>
          <w:rFonts w:ascii="Times New Roman" w:hAnsi="Times New Roman" w:cs="Times New Roman"/>
          <w:i/>
          <w:iCs/>
          <w:color w:val="222222"/>
          <w:sz w:val="24"/>
          <w:szCs w:val="24"/>
          <w:shd w:val="clear" w:color="auto" w:fill="FFFFFF"/>
        </w:rPr>
        <w:t>Social Psychological and Personality Science</w:t>
      </w:r>
      <w:r w:rsidRPr="00C81944">
        <w:rPr>
          <w:rFonts w:ascii="Times New Roman" w:hAnsi="Times New Roman" w:cs="Times New Roman"/>
          <w:color w:val="222222"/>
          <w:sz w:val="24"/>
          <w:szCs w:val="24"/>
          <w:shd w:val="clear" w:color="auto" w:fill="FFFFFF"/>
        </w:rPr>
        <w:t xml:space="preserve"> 2.1 (2011): 29-32. Accessed January 30, 2019, from https://www.researchgate.net/publication/247789174_Violent_Video_Games_Cause_an_Increase_in_Aggression_Long_After_the_Game_Has_Been_Turned_Off
</w:t>
      </w:r>
    </w:p>
    <w:p w:rsidR="00341374" w:rsidRPr="00C81944" w:rsidP="00341374">
      <w:pPr>
        <w:spacing w:after="0" w:line="480" w:lineRule="auto"/>
        <w:ind w:left="720" w:hanging="720"/>
        <w:rPr>
          <w:rFonts w:ascii="Times New Roman" w:hAnsi="Times New Roman" w:cs="Times New Roman"/>
          <w:color w:val="222222"/>
          <w:sz w:val="24"/>
          <w:szCs w:val="24"/>
          <w:shd w:val="clear" w:color="auto" w:fill="FFFFFF"/>
        </w:rPr>
      </w:pPr>
      <w:r w:rsidRPr="00C81944">
        <w:rPr>
          <w:rFonts w:ascii="Times New Roman" w:hAnsi="Times New Roman" w:cs="Times New Roman"/>
          <w:color w:val="222222"/>
          <w:sz w:val="24"/>
          <w:szCs w:val="24"/>
          <w:shd w:val="clear" w:color="auto" w:fill="FFFFFF"/>
        </w:rPr>
        <w:t>Carnagey, N. L., and Craig A. Anderson. "Violent video game exposure and aggression." </w:t>
      </w:r>
      <w:r w:rsidRPr="00C81944">
        <w:rPr>
          <w:rFonts w:ascii="Times New Roman" w:hAnsi="Times New Roman" w:cs="Times New Roman"/>
          <w:i/>
          <w:iCs/>
          <w:color w:val="222222"/>
          <w:sz w:val="24"/>
          <w:szCs w:val="24"/>
          <w:shd w:val="clear" w:color="auto" w:fill="FFFFFF"/>
        </w:rPr>
        <w:t>Minerva Psichiatrica</w:t>
      </w:r>
      <w:r w:rsidRPr="00C81944">
        <w:rPr>
          <w:rFonts w:ascii="Times New Roman" w:hAnsi="Times New Roman" w:cs="Times New Roman"/>
          <w:color w:val="222222"/>
          <w:sz w:val="24"/>
          <w:szCs w:val="24"/>
          <w:shd w:val="clear" w:color="auto" w:fill="FFFFFF"/>
        </w:rPr>
        <w:t xml:space="preserve"> 45.1 (2004): 1-18. Accessed January 30, 2019, from https://www.researchgate.net/publication/285776156_Violent_video_game_exposure_and_aggression_A_literature_review
</w:t>
      </w:r>
    </w:p>
    <w:p w:rsidR="00341374" w:rsidRPr="00C81944" w:rsidP="00341374">
      <w:pPr>
        <w:spacing w:after="0" w:line="480" w:lineRule="auto"/>
        <w:ind w:left="720" w:hanging="720"/>
        <w:rPr>
          <w:rFonts w:ascii="Times New Roman" w:hAnsi="Times New Roman" w:cs="Times New Roman"/>
          <w:color w:val="222222"/>
          <w:sz w:val="24"/>
          <w:szCs w:val="24"/>
          <w:shd w:val="clear" w:color="auto" w:fill="FFFFFF"/>
        </w:rPr>
      </w:pPr>
      <w:r w:rsidRPr="00C81944">
        <w:rPr>
          <w:rFonts w:ascii="Times New Roman" w:hAnsi="Times New Roman" w:cs="Times New Roman"/>
          <w:color w:val="222222"/>
          <w:sz w:val="24"/>
          <w:szCs w:val="24"/>
          <w:shd w:val="clear" w:color="auto" w:fill="FFFFFF"/>
        </w:rPr>
        <w:t>Greitemeyer, Tobias. "The spreading impact of playing violent video games on aggression." </w:t>
      </w:r>
      <w:r w:rsidRPr="00C81944">
        <w:rPr>
          <w:rFonts w:ascii="Times New Roman" w:hAnsi="Times New Roman" w:cs="Times New Roman"/>
          <w:i/>
          <w:iCs/>
          <w:color w:val="222222"/>
          <w:sz w:val="24"/>
          <w:szCs w:val="24"/>
          <w:shd w:val="clear" w:color="auto" w:fill="FFFFFF"/>
        </w:rPr>
        <w:t>Computers in human behavior</w:t>
      </w:r>
      <w:r w:rsidRPr="00C81944">
        <w:rPr>
          <w:rFonts w:ascii="Times New Roman" w:hAnsi="Times New Roman" w:cs="Times New Roman"/>
          <w:color w:val="222222"/>
          <w:sz w:val="24"/>
          <w:szCs w:val="24"/>
          <w:shd w:val="clear" w:color="auto" w:fill="FFFFFF"/>
        </w:rPr>
        <w:t>80 (2018): 216-219. Accessed January 30, 2019, from https://reader.elsevier.com/reader/sd/pii/S074756321730660X?token=458971D68DB4FF467F60545DD210234E4B4AD64E1C942222260BE54B4358BF6F2D725C21E9FCC07E921D354281DFDC8C
</w:t>
      </w:r>
    </w:p>
    <w:p w:rsidR="00341374" w:rsidRPr="00C81944" w:rsidP="00341374">
      <w:pPr>
        <w:spacing w:after="0" w:line="480" w:lineRule="auto"/>
        <w:ind w:left="720" w:hanging="720"/>
        <w:rPr>
          <w:rFonts w:ascii="Times New Roman" w:hAnsi="Times New Roman" w:cs="Times New Roman"/>
          <w:color w:val="222222"/>
          <w:sz w:val="24"/>
          <w:szCs w:val="24"/>
          <w:shd w:val="clear" w:color="auto" w:fill="FFFFFF"/>
        </w:rPr>
      </w:pPr>
      <w:r w:rsidRPr="00C81944">
        <w:rPr>
          <w:rFonts w:ascii="Times New Roman" w:hAnsi="Times New Roman" w:cs="Times New Roman"/>
          <w:color w:val="222222"/>
          <w:sz w:val="24"/>
          <w:szCs w:val="24"/>
          <w:shd w:val="clear" w:color="auto" w:fill="FFFFFF"/>
        </w:rPr>
        <w:t>Hollingdale, Jack, and Tobias Greitemeyer. "The effect of online violent video games on levels of aggression." </w:t>
      </w:r>
      <w:r w:rsidRPr="00C81944">
        <w:rPr>
          <w:rFonts w:ascii="Times New Roman" w:hAnsi="Times New Roman" w:cs="Times New Roman"/>
          <w:i/>
          <w:iCs/>
          <w:color w:val="222222"/>
          <w:sz w:val="24"/>
          <w:szCs w:val="24"/>
          <w:shd w:val="clear" w:color="auto" w:fill="FFFFFF"/>
        </w:rPr>
        <w:t>PLoS one</w:t>
      </w:r>
      <w:r w:rsidRPr="00C81944">
        <w:rPr>
          <w:rFonts w:ascii="Times New Roman" w:hAnsi="Times New Roman" w:cs="Times New Roman"/>
          <w:color w:val="222222"/>
          <w:sz w:val="24"/>
          <w:szCs w:val="24"/>
          <w:shd w:val="clear" w:color="auto" w:fill="FFFFFF"/>
        </w:rPr>
        <w:t>9.11 (2014): e111790. Accessed January 30, 2019, from https://www.ncbi.nlm.nih.gov/pmc/articles/PMC4229070/pdf/pone.0111790.pdf
</w:t>
      </w:r>
    </w:p>
    <w:p w:rsidR="00341374" w:rsidRPr="00C81944" w:rsidP="00341374">
      <w:pPr>
        <w:spacing w:after="0" w:line="480" w:lineRule="auto"/>
        <w:ind w:left="720" w:hanging="720"/>
        <w:rPr>
          <w:rFonts w:ascii="Times New Roman" w:hAnsi="Times New Roman" w:cs="Times New Roman"/>
          <w:color w:val="222222"/>
          <w:sz w:val="24"/>
          <w:szCs w:val="24"/>
          <w:shd w:val="clear" w:color="auto" w:fill="FFFFFF"/>
        </w:rPr>
      </w:pPr>
      <w:r w:rsidRPr="00C81944">
        <w:rPr>
          <w:rFonts w:ascii="Times New Roman" w:hAnsi="Times New Roman" w:cs="Times New Roman"/>
          <w:color w:val="222222"/>
          <w:sz w:val="24"/>
          <w:szCs w:val="24"/>
          <w:shd w:val="clear" w:color="auto" w:fill="FFFFFF"/>
        </w:rPr>
        <w:t>Kimmig, Ann-Christin S., Gerda Andringa, and Birgit Derntl. "Potential adverse effects of violent video gaming: interpersonal-affective traits are rather impaired than disinhibition in young adults." </w:t>
      </w:r>
      <w:r w:rsidRPr="00C81944">
        <w:rPr>
          <w:rFonts w:ascii="Times New Roman" w:hAnsi="Times New Roman" w:cs="Times New Roman"/>
          <w:i/>
          <w:iCs/>
          <w:color w:val="222222"/>
          <w:sz w:val="24"/>
          <w:szCs w:val="24"/>
          <w:shd w:val="clear" w:color="auto" w:fill="FFFFFF"/>
        </w:rPr>
        <w:t>Frontiers in Psychology</w:t>
      </w:r>
      <w:r w:rsidRPr="00C81944">
        <w:rPr>
          <w:rFonts w:ascii="Times New Roman" w:hAnsi="Times New Roman" w:cs="Times New Roman"/>
          <w:color w:val="222222"/>
          <w:sz w:val="24"/>
          <w:szCs w:val="24"/>
          <w:shd w:val="clear" w:color="auto" w:fill="FFFFFF"/>
        </w:rPr>
        <w:t xml:space="preserve"> 9 (2018). Accessed January 30, 2019, from https://www.ncbi.nlm.nih.gov/pmc/articles/PMC5964217/pdf/fpsyg-09-00736.pdf
</w:t>
      </w:r>
    </w:p>
    <w:p w:rsidR="006A2013" w:rsidRPr="00475278" w:rsidP="00475278">
      <w:pPr>
        <w:spacing w:after="0" w:line="480" w:lineRule="auto"/>
        <w:ind w:left="720" w:hanging="720"/>
        <w:rPr>
          <w:rFonts w:ascii="Times New Roman" w:hAnsi="Times New Roman" w:cs="Times New Roman"/>
          <w:color w:val="222222"/>
          <w:sz w:val="24"/>
          <w:szCs w:val="24"/>
          <w:shd w:val="clear" w:color="auto" w:fill="FFFFFF"/>
        </w:rPr>
      </w:pPr>
      <w:r w:rsidRPr="00C81944">
        <w:rPr>
          <w:rFonts w:ascii="Times New Roman" w:hAnsi="Times New Roman" w:cs="Times New Roman"/>
          <w:color w:val="222222"/>
          <w:sz w:val="24"/>
          <w:szCs w:val="24"/>
          <w:shd w:val="clear" w:color="auto" w:fill="FFFFFF"/>
        </w:rPr>
        <w:t>Kühn, Simone, Dimitrij Tycho Kugler, Katharina Schmalen, Markus Weichenberger, Charlotte Witt, and Jürgen Gallinat. "Does playing violent video games cause aggression? A longitudinal intervention study"</w:t>
      </w:r>
      <w:r w:rsidR="00017A58">
        <w:rPr>
          <w:rFonts w:ascii="Times New Roman" w:hAnsi="Times New Roman" w:cs="Times New Roman"/>
          <w:color w:val="222222"/>
          <w:sz w:val="24"/>
          <w:szCs w:val="24"/>
          <w:shd w:val="clear" w:color="auto" w:fill="FFFFFF"/>
        </w:rPr>
        <w:t>.</w:t>
      </w:r>
      <w:r w:rsidRPr="00C81944">
        <w:rPr>
          <w:rFonts w:ascii="Times New Roman" w:hAnsi="Times New Roman" w:cs="Times New Roman"/>
          <w:color w:val="222222"/>
          <w:sz w:val="24"/>
          <w:szCs w:val="24"/>
          <w:shd w:val="clear" w:color="auto" w:fill="FFFFFF"/>
        </w:rPr>
        <w:t> </w:t>
      </w:r>
      <w:r w:rsidRPr="00C81944">
        <w:rPr>
          <w:rFonts w:ascii="Times New Roman" w:hAnsi="Times New Roman" w:cs="Times New Roman"/>
          <w:i/>
          <w:iCs/>
          <w:color w:val="222222"/>
          <w:sz w:val="24"/>
          <w:szCs w:val="24"/>
          <w:shd w:val="clear" w:color="auto" w:fill="FFFFFF"/>
        </w:rPr>
        <w:t>Molecular psychiatry</w:t>
      </w:r>
      <w:r w:rsidRPr="00C81944">
        <w:rPr>
          <w:rFonts w:ascii="Times New Roman" w:hAnsi="Times New Roman" w:cs="Times New Roman"/>
          <w:color w:val="222222"/>
          <w:sz w:val="24"/>
          <w:szCs w:val="24"/>
          <w:shd w:val="clear" w:color="auto" w:fill="FFFFFF"/>
        </w:rPr>
        <w:t> (2018): 1.</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2013" w:rsidRPr="006A2013" w:rsidP="006A2013">
    <w:pPr>
      <w:pStyle w:val="Header"/>
      <w:jc w:val="right"/>
      <w:rPr>
        <w:rFonts w:ascii="Times New Roman" w:hAnsi="Times New Roman" w:cs="Times New Roman"/>
        <w:sz w:val="24"/>
        <w:szCs w:val="24"/>
      </w:rPr>
    </w:pPr>
    <w:r w:rsidRPr="006A2013">
      <w:rPr>
        <w:rFonts w:ascii="Times New Roman" w:hAnsi="Times New Roman" w:cs="Times New Roman"/>
        <w:sz w:val="24"/>
        <w:szCs w:val="24"/>
      </w:rPr>
      <w:t xml:space="preserve">Surname </w:t>
    </w:r>
    <w:r w:rsidRPr="006A2013">
      <w:rPr>
        <w:rFonts w:ascii="Times New Roman" w:hAnsi="Times New Roman" w:cs="Times New Roman"/>
        <w:sz w:val="24"/>
        <w:szCs w:val="24"/>
      </w:rPr>
      <w:fldChar w:fldCharType="begin"/>
    </w:r>
    <w:r w:rsidRPr="006A2013">
      <w:rPr>
        <w:rFonts w:ascii="Times New Roman" w:hAnsi="Times New Roman" w:cs="Times New Roman"/>
        <w:sz w:val="24"/>
        <w:szCs w:val="24"/>
      </w:rPr>
      <w:instrText xml:space="preserve"> PAGE   \* MERGEFORMAT </w:instrText>
    </w:r>
    <w:r w:rsidRPr="006A2013">
      <w:rPr>
        <w:rFonts w:ascii="Times New Roman" w:hAnsi="Times New Roman" w:cs="Times New Roman"/>
        <w:sz w:val="24"/>
        <w:szCs w:val="24"/>
      </w:rPr>
      <w:fldChar w:fldCharType="separate"/>
    </w:r>
    <w:r w:rsidR="00341374">
      <w:rPr>
        <w:rFonts w:ascii="Times New Roman" w:hAnsi="Times New Roman" w:cs="Times New Roman"/>
        <w:noProof/>
        <w:sz w:val="24"/>
        <w:szCs w:val="24"/>
      </w:rPr>
      <w:t>1</w:t>
    </w:r>
    <w:r w:rsidRPr="006A201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CA25BF"/>
    <w:rsid w:val="00017A58"/>
    <w:rsid w:val="001102B5"/>
    <w:rsid w:val="002F0360"/>
    <w:rsid w:val="00341374"/>
    <w:rsid w:val="00475278"/>
    <w:rsid w:val="005405E1"/>
    <w:rsid w:val="005F12EE"/>
    <w:rsid w:val="006063C9"/>
    <w:rsid w:val="006A2013"/>
    <w:rsid w:val="00876537"/>
    <w:rsid w:val="00945A6B"/>
    <w:rsid w:val="009F1F30"/>
    <w:rsid w:val="00A939D5"/>
    <w:rsid w:val="00B34C39"/>
    <w:rsid w:val="00C31B59"/>
    <w:rsid w:val="00C52B68"/>
    <w:rsid w:val="00C81944"/>
    <w:rsid w:val="00CA25BF"/>
    <w:rsid w:val="00DA0DF4"/>
    <w:rsid w:val="00DB2128"/>
    <w:rsid w:val="00DC43A7"/>
    <w:rsid w:val="00E7036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B81F0A98-CFEB-47B8-BB8E-662E0BC36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0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20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2013"/>
  </w:style>
  <w:style w:type="paragraph" w:styleId="Footer">
    <w:name w:val="footer"/>
    <w:basedOn w:val="Normal"/>
    <w:link w:val="FooterChar"/>
    <w:uiPriority w:val="99"/>
    <w:unhideWhenUsed/>
    <w:rsid w:val="006A20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20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8</Pages>
  <Words>1821</Words>
  <Characters>10384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2019-01-30T04:38:00Z</dcterms:created>
  <dcterms:modified xsi:type="dcterms:W3CDTF">2019-01-30T09:16:00Z</dcterms:modified>
</cp:coreProperties>
</file>